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Louisiana Territory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debate    </w:t>
      </w:r>
      <w:r>
        <w:t xml:space="preserve">   europe    </w:t>
      </w:r>
      <w:r>
        <w:t xml:space="preserve">   fifthteen million    </w:t>
      </w:r>
      <w:r>
        <w:t xml:space="preserve">   france    </w:t>
      </w:r>
      <w:r>
        <w:t xml:space="preserve">   frontier    </w:t>
      </w:r>
      <w:r>
        <w:t xml:space="preserve">   Jefferson    </w:t>
      </w:r>
      <w:r>
        <w:t xml:space="preserve">   louisiana    </w:t>
      </w:r>
      <w:r>
        <w:t xml:space="preserve">   mississippi    </w:t>
      </w:r>
      <w:r>
        <w:t xml:space="preserve">   noble    </w:t>
      </w:r>
      <w:r>
        <w:t xml:space="preserve">   purchase    </w:t>
      </w:r>
      <w:r>
        <w:t xml:space="preserve">   senate    </w:t>
      </w:r>
      <w:r>
        <w:t xml:space="preserve">   spain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Territory </dc:title>
  <dcterms:created xsi:type="dcterms:W3CDTF">2021-10-11T11:29:20Z</dcterms:created>
  <dcterms:modified xsi:type="dcterms:W3CDTF">2021-10-11T11:29:20Z</dcterms:modified>
</cp:coreProperties>
</file>