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Luis Garavito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suicidal    </w:t>
      </w:r>
      <w:r>
        <w:t xml:space="preserve">   stabbing    </w:t>
      </w:r>
      <w:r>
        <w:t xml:space="preserve">   la bestia    </w:t>
      </w:r>
      <w:r>
        <w:t xml:space="preserve">   journals    </w:t>
      </w:r>
      <w:r>
        <w:t xml:space="preserve">   homeless man    </w:t>
      </w:r>
      <w:r>
        <w:t xml:space="preserve">   glasses    </w:t>
      </w:r>
      <w:r>
        <w:t xml:space="preserve">   el cura    </w:t>
      </w:r>
      <w:r>
        <w:t xml:space="preserve">   disguises    </w:t>
      </w:r>
      <w:r>
        <w:t xml:space="preserve">   alcoholic    </w:t>
      </w:r>
      <w:r>
        <w:t xml:space="preserve">   Colombia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Garavito</dc:title>
  <dcterms:created xsi:type="dcterms:W3CDTF">2021-10-11T11:32:37Z</dcterms:created>
  <dcterms:modified xsi:type="dcterms:W3CDTF">2021-10-11T11:32:37Z</dcterms:modified>
</cp:coreProperties>
</file>