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Adenoids    </w:t>
      </w:r>
      <w:r>
        <w:t xml:space="preserve">   Tonsils    </w:t>
      </w:r>
      <w:r>
        <w:t xml:space="preserve">   Thymus gland    </w:t>
      </w:r>
      <w:r>
        <w:t xml:space="preserve">   Spleen    </w:t>
      </w:r>
      <w:r>
        <w:t xml:space="preserve">   Cells    </w:t>
      </w:r>
      <w:r>
        <w:t xml:space="preserve">   Blood    </w:t>
      </w:r>
      <w:r>
        <w:t xml:space="preserve">   Lipids    </w:t>
      </w:r>
      <w:r>
        <w:t xml:space="preserve">   Salts    </w:t>
      </w:r>
      <w:r>
        <w:t xml:space="preserve">   Water    </w:t>
      </w:r>
      <w:r>
        <w:t xml:space="preserve">   Proteins    </w:t>
      </w:r>
      <w:r>
        <w:t xml:space="preserve">   Lymph nodes    </w:t>
      </w:r>
      <w:r>
        <w:t xml:space="preserve">   Tissues    </w:t>
      </w:r>
      <w:r>
        <w:t xml:space="preserve">   Organs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2021-10-11T11:32:54Z</dcterms:created>
  <dcterms:modified xsi:type="dcterms:W3CDTF">2021-10-11T11:32:54Z</dcterms:modified>
</cp:coreProperties>
</file>