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SOLUTION    </w:t>
      </w:r>
      <w:r>
        <w:t xml:space="preserve">   FORMULA    </w:t>
      </w:r>
      <w:r>
        <w:t xml:space="preserve">   EXTRANEOUS SOLUTION    </w:t>
      </w:r>
      <w:r>
        <w:t xml:space="preserve">   LITERAL EQUATIONS    </w:t>
      </w:r>
      <w:r>
        <w:t xml:space="preserve">   INVERSE OPERATIONS    </w:t>
      </w:r>
      <w:r>
        <w:t xml:space="preserve">   IDENTITY    </w:t>
      </w:r>
      <w:r>
        <w:t xml:space="preserve">   EQUIVALENT EQUATIONS    </w:t>
      </w:r>
      <w:r>
        <w:t xml:space="preserve">   EQUATION    </w:t>
      </w:r>
      <w:r>
        <w:t xml:space="preserve">   ABSOLUTE VALUE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</dc:title>
  <dcterms:created xsi:type="dcterms:W3CDTF">2021-10-11T11:56:59Z</dcterms:created>
  <dcterms:modified xsi:type="dcterms:W3CDTF">2021-10-11T11:56:59Z</dcterms:modified>
</cp:coreProperties>
</file>