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MATHEMATICS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Qualitative    </w:t>
      </w:r>
      <w:r>
        <w:t xml:space="preserve">   Quantitative    </w:t>
      </w:r>
      <w:r>
        <w:t xml:space="preserve">   Data    </w:t>
      </w:r>
      <w:r>
        <w:t xml:space="preserve">   Descriptive    </w:t>
      </w:r>
      <w:r>
        <w:t xml:space="preserve">   Inferential    </w:t>
      </w:r>
      <w:r>
        <w:t xml:space="preserve">   Parameter    </w:t>
      </w:r>
      <w:r>
        <w:t xml:space="preserve">   Sample    </w:t>
      </w:r>
      <w:r>
        <w:t xml:space="preserve">   Census    </w:t>
      </w:r>
      <w:r>
        <w:t xml:space="preserve">   Respondents    </w:t>
      </w:r>
      <w:r>
        <w:t xml:space="preserve">   Statistics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WORD HUNT</dc:title>
  <dcterms:created xsi:type="dcterms:W3CDTF">2021-10-11T11:57:21Z</dcterms:created>
  <dcterms:modified xsi:type="dcterms:W3CDTF">2021-10-11T11:57:21Z</dcterms:modified>
</cp:coreProperties>
</file>