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slope    </w:t>
      </w:r>
      <w:r>
        <w:t xml:space="preserve">   rate of change    </w:t>
      </w:r>
      <w:r>
        <w:t xml:space="preserve">   polynomial    </w:t>
      </w:r>
      <w:r>
        <w:t xml:space="preserve">   pythagorean theorem    </w:t>
      </w:r>
      <w:r>
        <w:t xml:space="preserve">   parabola    </w:t>
      </w:r>
      <w:r>
        <w:t xml:space="preserve">   exponents    </w:t>
      </w:r>
      <w:r>
        <w:t xml:space="preserve">   coefficient    </w:t>
      </w:r>
      <w:r>
        <w:t xml:space="preserve">   binomial    </w:t>
      </w:r>
      <w:r>
        <w:t xml:space="preserve">   exponential    </w:t>
      </w:r>
      <w:r>
        <w:t xml:space="preserve">   quadratic    </w:t>
      </w:r>
      <w:r>
        <w:t xml:space="preserve">   axis of symmetry    </w:t>
      </w:r>
      <w:r>
        <w:t xml:space="preserve">   asymptote    </w:t>
      </w:r>
      <w:r>
        <w:t xml:space="preserve">   interquartile range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2021-10-11T11:54:12Z</dcterms:created>
  <dcterms:modified xsi:type="dcterms:W3CDTF">2021-10-11T11:54:12Z</dcterms:modified>
</cp:coreProperties>
</file>