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M.C. Escher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maurits    </w:t>
      </w:r>
      <w:r>
        <w:t xml:space="preserve">   dutch    </w:t>
      </w:r>
      <w:r>
        <w:t xml:space="preserve">   surrealism    </w:t>
      </w:r>
      <w:r>
        <w:t xml:space="preserve">   engraving    </w:t>
      </w:r>
      <w:r>
        <w:t xml:space="preserve">   faceless    </w:t>
      </w:r>
      <w:r>
        <w:t xml:space="preserve">   feathering    </w:t>
      </w:r>
      <w:r>
        <w:t xml:space="preserve">   cross hatching    </w:t>
      </w:r>
      <w:r>
        <w:t xml:space="preserve">   humanity    </w:t>
      </w:r>
      <w:r>
        <w:t xml:space="preserve">   gravity    </w:t>
      </w:r>
      <w:r>
        <w:t xml:space="preserve">   Relativity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M.C. Escher</dc:title>
  <dcterms:created xsi:type="dcterms:W3CDTF">2021-10-11T11:33:46Z</dcterms:created>
  <dcterms:modified xsi:type="dcterms:W3CDTF">2021-10-11T11:33:46Z</dcterms:modified>
</cp:coreProperties>
</file>