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MEANS OF TRANSPORT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MOTORBIKE    </w:t>
      </w:r>
      <w:r>
        <w:t xml:space="preserve">   SUBWAY    </w:t>
      </w:r>
      <w:r>
        <w:t xml:space="preserve">   CAR    </w:t>
      </w:r>
      <w:r>
        <w:t xml:space="preserve">   CYCLO    </w:t>
      </w:r>
      <w:r>
        <w:t xml:space="preserve">   BUS    </w:t>
      </w:r>
      <w:r>
        <w:t xml:space="preserve">   TAXI    </w:t>
      </w:r>
      <w:r>
        <w:t xml:space="preserve">   BICYCLE    </w:t>
      </w:r>
      <w:r>
        <w:t xml:space="preserve">   ELECTRIC BICYCLE    </w:t>
      </w:r>
      <w:r>
        <w:t xml:space="preserve">   TRAIN    </w:t>
      </w:r>
      <w:r>
        <w:t xml:space="preserve">   MOTORCYCLE    </w:t>
      </w:r>
      <w:r>
        <w:t xml:space="preserve">   SCOOTER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MEANS OF TRANSPORT</dc:title>
  <dcterms:created xsi:type="dcterms:W3CDTF">2021-10-11T12:04:23Z</dcterms:created>
  <dcterms:modified xsi:type="dcterms:W3CDTF">2021-10-11T12:04:23Z</dcterms:modified>
</cp:coreProperties>
</file>