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LEGAL AND ETHICAL ISSUES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BREACH OF DUTY    </w:t>
      </w:r>
      <w:r>
        <w:t xml:space="preserve">   DUTY TO ACT    </w:t>
      </w:r>
      <w:r>
        <w:t xml:space="preserve">   NEGLIGENCE    </w:t>
      </w:r>
      <w:r>
        <w:t xml:space="preserve">   ABANDONMENT    </w:t>
      </w:r>
      <w:r>
        <w:t xml:space="preserve">   BATTERY    </w:t>
      </w:r>
      <w:r>
        <w:t xml:space="preserve">   ASSAULT    </w:t>
      </w:r>
      <w:r>
        <w:t xml:space="preserve">   TORT    </w:t>
      </w:r>
      <w:r>
        <w:t xml:space="preserve">   ETHICS    </w:t>
      </w:r>
      <w:r>
        <w:t xml:space="preserve">   DURABLE POWER OF ATTORNEY    </w:t>
      </w:r>
      <w:r>
        <w:t xml:space="preserve">   LIVING WILLS    </w:t>
      </w:r>
      <w:r>
        <w:t xml:space="preserve">   DO NOT RESUSITATE ORDER    </w:t>
      </w:r>
      <w:r>
        <w:t xml:space="preserve">   ADVANCE DIRECTIVES    </w:t>
      </w:r>
      <w:r>
        <w:t xml:space="preserve">   HIPAA    </w:t>
      </w:r>
      <w:r>
        <w:t xml:space="preserve">   CONFIDENTIALITY    </w:t>
      </w:r>
      <w:r>
        <w:t xml:space="preserve">   REFUSAL CARE OR PATIENT CARE    </w:t>
      </w:r>
      <w:r>
        <w:t xml:space="preserve">   EMANCIPATED MINORS    </w:t>
      </w:r>
      <w:r>
        <w:t xml:space="preserve">   IMPILED CONSENT    </w:t>
      </w:r>
      <w:r>
        <w:t xml:space="preserve">   EXPRESSED CONSENT    </w:t>
      </w:r>
      <w:r>
        <w:t xml:space="preserve">   CONSENT    </w:t>
      </w:r>
      <w:r>
        <w:t xml:space="preserve">   ONLINE MEDICAL DIRECTION    </w:t>
      </w:r>
      <w:r>
        <w:t xml:space="preserve">   OFFLINE MEDICAL DIRECTION    </w:t>
      </w:r>
      <w:r>
        <w:t xml:space="preserve">   PROTOCOLS    </w:t>
      </w:r>
      <w:r>
        <w:t xml:space="preserve">   SCOPE OF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LEGAL AND ETHICAL ISSUES 1</dc:title>
  <dcterms:created xsi:type="dcterms:W3CDTF">2021-10-11T12:06:26Z</dcterms:created>
  <dcterms:modified xsi:type="dcterms:W3CDTF">2021-10-11T12:06:26Z</dcterms:modified>
</cp:coreProperties>
</file>