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MELTING 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REFRIGERATOR    </w:t>
      </w:r>
      <w:r>
        <w:t xml:space="preserve">   HOUR    </w:t>
      </w:r>
      <w:r>
        <w:t xml:space="preserve">   MEASUREMENT    </w:t>
      </w:r>
      <w:r>
        <w:t xml:space="preserve">   BEAKERS    </w:t>
      </w:r>
      <w:r>
        <w:t xml:space="preserve">   CHLORIDE    </w:t>
      </w:r>
      <w:r>
        <w:t xml:space="preserve">   CALCIUM    </w:t>
      </w:r>
      <w:r>
        <w:t xml:space="preserve">   SODIUM    </w:t>
      </w:r>
      <w:r>
        <w:t xml:space="preserve">   TRACTION    </w:t>
      </w:r>
      <w:r>
        <w:t xml:space="preserve">   MILLILITERS    </w:t>
      </w:r>
      <w:r>
        <w:t xml:space="preserve">   SAND    </w:t>
      </w:r>
      <w:r>
        <w:t xml:space="preserve">   MELT    </w:t>
      </w:r>
      <w:r>
        <w:t xml:space="preserve">   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MELTING ICE</dc:title>
  <dcterms:created xsi:type="dcterms:W3CDTF">2021-10-11T12:10:21Z</dcterms:created>
  <dcterms:modified xsi:type="dcterms:W3CDTF">2021-10-11T12:10:21Z</dcterms:modified>
</cp:coreProperties>
</file>