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Norwegian    </w:t>
      </w:r>
      <w:r>
        <w:t xml:space="preserve">   Ambition    </w:t>
      </w:r>
      <w:r>
        <w:t xml:space="preserve">   Witches    </w:t>
      </w:r>
      <w:r>
        <w:t xml:space="preserve">   Ireland    </w:t>
      </w:r>
      <w:r>
        <w:t xml:space="preserve">   Cawdor    </w:t>
      </w:r>
      <w:r>
        <w:t xml:space="preserve">   Thane    </w:t>
      </w:r>
      <w:r>
        <w:t xml:space="preserve">   Scotland    </w:t>
      </w:r>
      <w:r>
        <w:t xml:space="preserve">   Daggers    </w:t>
      </w:r>
      <w:r>
        <w:t xml:space="preserve">   Fleance    </w:t>
      </w:r>
      <w:r>
        <w:t xml:space="preserve">   Macduff    </w:t>
      </w:r>
      <w:r>
        <w:t xml:space="preserve">   Banquo    </w:t>
      </w:r>
      <w:r>
        <w:t xml:space="preserve">   Prophecy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2021-10-11T11:35:19Z</dcterms:created>
  <dcterms:modified xsi:type="dcterms:W3CDTF">2021-10-11T11:35:19Z</dcterms:modified>
</cp:coreProperties>
</file>