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 gunners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premonition    </w:t>
      </w:r>
      <w:r>
        <w:t xml:space="preserve">   intelligent    </w:t>
      </w:r>
      <w:r>
        <w:t xml:space="preserve">   german    </w:t>
      </w:r>
      <w:r>
        <w:t xml:space="preserve">   polish    </w:t>
      </w:r>
      <w:r>
        <w:t xml:space="preserve">   encouraging    </w:t>
      </w:r>
      <w:r>
        <w:t xml:space="preserve">   machine-gun    </w:t>
      </w:r>
      <w:r>
        <w:t xml:space="preserve">   austrian    </w:t>
      </w:r>
      <w:r>
        <w:t xml:space="preserve">   parachuted    </w:t>
      </w:r>
      <w:r>
        <w:t xml:space="preserve">   soldier    </w:t>
      </w:r>
      <w:r>
        <w:t xml:space="preserve">   caparetto    </w:t>
      </w:r>
      <w:r>
        <w:t xml:space="preserve">   surrendered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gunners</dc:title>
  <dcterms:created xsi:type="dcterms:W3CDTF">2021-10-11T11:36:35Z</dcterms:created>
  <dcterms:modified xsi:type="dcterms:W3CDTF">2021-10-11T11:36:35Z</dcterms:modified>
</cp:coreProperties>
</file>