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Macroeconomic Puzzle Week 1 Study Guide (Chapters 3 &amp; 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market value of all goods and services produced annually.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economy in which property resources are publicily owned.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Profits kept by a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Profits distributed to shareholders.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institutions that bring together buyers and sellers.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amount of other products that must be sacrificed for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economy in which the private decision of cosumers, resource suppliers, and firms determine how resources are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price at which quantity demanded equals quantity supplied.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Recurring increases and decreases in the level of economic activity over a period of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fall in the general level of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set of institutions in which shares of stock are bought and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rise in the general level of prices in an economy.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firm owned by shareholders who own stock in the firm.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firm owned by one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quantity sellers are willing to sell of a good or service at a particular price during a particular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good for which demand decreases when income increases.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maximum allowable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minimum allowable price set above the equilibrium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goods for which an increase in price of one increases the demand for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real GDP decreases for two consecutive quarters.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goods for which an increase in price of one reduces the demand for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Shares in the ownership of a corportation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failure to use all available economic resources to produce desire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set of rules that define how an economy's resources are to be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firm owned by several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agent other than the seller or the buyer who pays part of the price of a good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branch of economics that studies the total choices on a national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good for which demand increases when income increases.</w:t>
            </w:r>
          </w:p>
        </w:tc>
      </w:tr>
    </w:tbl>
    <w:p>
      <w:pPr>
        <w:pStyle w:val="WordBankLarge"/>
      </w:pPr>
      <w:r>
        <w:t xml:space="preserve">   Macroeconomics    </w:t>
      </w:r>
      <w:r>
        <w:t xml:space="preserve">   Economic System    </w:t>
      </w:r>
      <w:r>
        <w:t xml:space="preserve">   Business Cycles    </w:t>
      </w:r>
      <w:r>
        <w:t xml:space="preserve">   Command Economy    </w:t>
      </w:r>
      <w:r>
        <w:t xml:space="preserve">   Deflation    </w:t>
      </w:r>
      <w:r>
        <w:t xml:space="preserve">   Gross Domestic Product    </w:t>
      </w:r>
      <w:r>
        <w:t xml:space="preserve">   Unemployment    </w:t>
      </w:r>
      <w:r>
        <w:t xml:space="preserve">   Law of Unintended Consequences    </w:t>
      </w:r>
      <w:r>
        <w:t xml:space="preserve">   Market Economy    </w:t>
      </w:r>
      <w:r>
        <w:t xml:space="preserve">   Opportunity Cost    </w:t>
      </w:r>
      <w:r>
        <w:t xml:space="preserve">   Recession    </w:t>
      </w:r>
      <w:r>
        <w:t xml:space="preserve">   Markets    </w:t>
      </w:r>
      <w:r>
        <w:t xml:space="preserve">   Complements    </w:t>
      </w:r>
      <w:r>
        <w:t xml:space="preserve">   Substitutes    </w:t>
      </w:r>
      <w:r>
        <w:t xml:space="preserve">   Normal Good    </w:t>
      </w:r>
      <w:r>
        <w:t xml:space="preserve">   Inferior Good    </w:t>
      </w:r>
      <w:r>
        <w:t xml:space="preserve">   Quantity Supplied    </w:t>
      </w:r>
      <w:r>
        <w:t xml:space="preserve">   Equilibrium Price    </w:t>
      </w:r>
      <w:r>
        <w:t xml:space="preserve">   Sole Proprietorship    </w:t>
      </w:r>
      <w:r>
        <w:t xml:space="preserve">   Partnership    </w:t>
      </w:r>
      <w:r>
        <w:t xml:space="preserve">   Corporation    </w:t>
      </w:r>
      <w:r>
        <w:t xml:space="preserve">   Corporate Stock    </w:t>
      </w:r>
      <w:r>
        <w:t xml:space="preserve">   Stock Market    </w:t>
      </w:r>
      <w:r>
        <w:t xml:space="preserve">   Retained Earnings    </w:t>
      </w:r>
      <w:r>
        <w:t xml:space="preserve">   Dividends    </w:t>
      </w:r>
      <w:r>
        <w:t xml:space="preserve">   Price Floor    </w:t>
      </w:r>
      <w:r>
        <w:t xml:space="preserve">   Price Ceiling    </w:t>
      </w:r>
      <w:r>
        <w:t xml:space="preserve">   Third Party Payer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Macroeconomic Puzzle Week 1 Study Guide (Chapters 3 &amp; 4)</dc:title>
  <dcterms:created xsi:type="dcterms:W3CDTF">2021-10-11T11:36:22Z</dcterms:created>
  <dcterms:modified xsi:type="dcterms:W3CDTF">2021-10-11T11:36:22Z</dcterms:modified>
</cp:coreProperties>
</file>