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Cobalt    </w:t>
      </w:r>
      <w:r>
        <w:t xml:space="preserve">   Nickel    </w:t>
      </w:r>
      <w:r>
        <w:t xml:space="preserve">   Iron    </w:t>
      </w:r>
      <w:r>
        <w:t xml:space="preserve">   Electromagnet    </w:t>
      </w:r>
      <w:r>
        <w:t xml:space="preserve">   Ferrofluid    </w:t>
      </w:r>
      <w:r>
        <w:t xml:space="preserve">   Ferromagnetic    </w:t>
      </w:r>
      <w:r>
        <w:t xml:space="preserve">   Magnetic Field    </w:t>
      </w:r>
      <w:r>
        <w:t xml:space="preserve">   Force    </w:t>
      </w:r>
      <w:r>
        <w:t xml:space="preserve">   Repel    </w:t>
      </w:r>
      <w:r>
        <w:t xml:space="preserve">   Attract    </w:t>
      </w:r>
      <w:r>
        <w:t xml:space="preserve">   Magnet    </w:t>
      </w:r>
      <w:r>
        <w:t xml:space="preserve">   Magnetism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2021-10-11T11:39:25Z</dcterms:created>
  <dcterms:modified xsi:type="dcterms:W3CDTF">2021-10-11T11:39:25Z</dcterms:modified>
</cp:coreProperties>
</file>