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Magnets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iron ore    </w:t>
      </w:r>
      <w:r>
        <w:t xml:space="preserve">   nickel    </w:t>
      </w:r>
      <w:r>
        <w:t xml:space="preserve">   iron filings    </w:t>
      </w:r>
      <w:r>
        <w:t xml:space="preserve">   electromagnet    </w:t>
      </w:r>
      <w:r>
        <w:t xml:space="preserve">   repel    </w:t>
      </w:r>
      <w:r>
        <w:t xml:space="preserve">   attract    </w:t>
      </w:r>
      <w:r>
        <w:t xml:space="preserve">   magnetic field    </w:t>
      </w:r>
      <w:r>
        <w:t xml:space="preserve">   south pole    </w:t>
      </w:r>
      <w:r>
        <w:t xml:space="preserve">   north pole    </w:t>
      </w:r>
      <w:r>
        <w:t xml:space="preserve">   magnet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Magnets </dc:title>
  <dcterms:created xsi:type="dcterms:W3CDTF">2021-10-11T11:38:27Z</dcterms:created>
  <dcterms:modified xsi:type="dcterms:W3CDTF">2021-10-11T11:38:27Z</dcterms:modified>
</cp:coreProperties>
</file>