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 features of Neasdon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swastika    </w:t>
      </w:r>
      <w:r>
        <w:t xml:space="preserve">   Mandir    </w:t>
      </w:r>
      <w:r>
        <w:t xml:space="preserve">   murtis    </w:t>
      </w:r>
      <w:r>
        <w:t xml:space="preserve">   prashad    </w:t>
      </w:r>
      <w:r>
        <w:t xml:space="preserve">   shikara    </w:t>
      </w:r>
      <w:r>
        <w:t xml:space="preserve">   bell    </w:t>
      </w:r>
      <w:r>
        <w:t xml:space="preserve">   mandap    </w:t>
      </w:r>
      <w:r>
        <w:t xml:space="preserve">   sadhus    </w:t>
      </w:r>
      <w:r>
        <w:t xml:space="preserve">   moat    </w:t>
      </w:r>
      <w:r>
        <w:t xml:space="preserve">   lotus flower    </w:t>
      </w:r>
      <w:r>
        <w:t xml:space="preserve">   Haveli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features of Neasdon Temple</dc:title>
  <dcterms:created xsi:type="dcterms:W3CDTF">2021-10-11T11:39:02Z</dcterms:created>
  <dcterms:modified xsi:type="dcterms:W3CDTF">2021-10-11T11:39:02Z</dcterms:modified>
</cp:coreProperties>
</file>