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Muscles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Abdominals    </w:t>
      </w:r>
      <w:r>
        <w:t xml:space="preserve">   Biceps    </w:t>
      </w:r>
      <w:r>
        <w:t xml:space="preserve">   Deltoids    </w:t>
      </w:r>
      <w:r>
        <w:t xml:space="preserve">   Gastrocnemius    </w:t>
      </w:r>
      <w:r>
        <w:t xml:space="preserve">   Gluteus Maximus    </w:t>
      </w:r>
      <w:r>
        <w:t xml:space="preserve">   Hamstrings    </w:t>
      </w:r>
      <w:r>
        <w:t xml:space="preserve">   Obliques    </w:t>
      </w:r>
      <w:r>
        <w:t xml:space="preserve">   Pectoralis    </w:t>
      </w:r>
      <w:r>
        <w:t xml:space="preserve">   Quadriceps    </w:t>
      </w:r>
      <w:r>
        <w:t xml:space="preserve">   Triceps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Muscles of the Body</dc:title>
  <dcterms:created xsi:type="dcterms:W3CDTF">2021-10-11T11:38:22Z</dcterms:created>
  <dcterms:modified xsi:type="dcterms:W3CDTF">2021-10-11T11:38:22Z</dcterms:modified>
</cp:coreProperties>
</file>