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Cowper's gland    </w:t>
      </w:r>
      <w:r>
        <w:t xml:space="preserve">   Epididymis    </w:t>
      </w:r>
      <w:r>
        <w:t xml:space="preserve">   Penis    </w:t>
      </w:r>
      <w:r>
        <w:t xml:space="preserve">   Prostate gland    </w:t>
      </w:r>
      <w:r>
        <w:t xml:space="preserve">   Scrotum    </w:t>
      </w:r>
      <w:r>
        <w:t xml:space="preserve">   Seminal vesicle    </w:t>
      </w:r>
      <w:r>
        <w:t xml:space="preserve">   Seminiferous tubule    </w:t>
      </w:r>
      <w:r>
        <w:t xml:space="preserve">   Testis    </w:t>
      </w:r>
      <w:r>
        <w:t xml:space="preserve">   Urethra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2021-10-11T11:40:17Z</dcterms:created>
  <dcterms:modified xsi:type="dcterms:W3CDTF">2021-10-11T11:40:17Z</dcterms:modified>
</cp:coreProperties>
</file>