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of Central Venous Access Devices (CVAD)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patient with a CVAD presents with bacteraemia/fungemia in the presence of signs and symptoms of infection then what possible cause should be considered?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tip of a Peripherally Inserted Central Catheter (PICC)  rests in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long term tunnelled central venous catheters, each lumen provides __________________ access to circulation; therefore therapies do not mix within the catheter.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size syringe should be used for flushing a central venous catheter?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prevents blood from backing up into the catheter lumen when the CVC is not in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Assessment for CVAD associated skin impairment (CASI) should be performed and ______________ should be used as a skin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a push/pause technique to create positive pressure prevents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Direct stimulation of the myocardium by either the guidewire or catheter during insertion will cause _______________?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happen if a Central Venous Catheter (CVC) is repeatedly clamped outside the designated clamping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cleans the catheter lumen of blood and fibrin build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Initial dressing change should occur how long after insertion ? (unless excessive oozing and a soaked dressing)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be performed before every intervention with a CVAD?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thrombolytic agent is used in CUH to treat catheter occlusion caused by clot or fibrin?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technique used to described a technique that maintains asepsis and is non-touch is referred to 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Cough, increased respiratory rate, cough, respiratory distress, tachycardia, reduced oxygen saturation levels, hypotension and chest pain may indicate which CVC insertion complication?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term tunneled central venous catheters are stabilised and held in position by a small tissue in-growth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be used for locking if the catheter is not going to be used for a prolonged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part of a CVAD sits in the superior vena cava (SVC), inferior vena cava or the right atrium?</w:t>
            </w:r>
          </w:p>
        </w:tc>
      </w:tr>
    </w:tbl>
    <w:p>
      <w:pPr>
        <w:pStyle w:val="WordBankMedium"/>
      </w:pPr>
      <w:r>
        <w:t xml:space="preserve">   Catheter Fracture    </w:t>
      </w:r>
      <w:r>
        <w:t xml:space="preserve">   CARDIAC ARRHYTHMIAS    </w:t>
      </w:r>
      <w:r>
        <w:t xml:space="preserve">   Pneumothorax    </w:t>
      </w:r>
      <w:r>
        <w:t xml:space="preserve">   Alteplase    </w:t>
      </w:r>
      <w:r>
        <w:t xml:space="preserve">   CRBSI    </w:t>
      </w:r>
      <w:r>
        <w:t xml:space="preserve">   Locking    </w:t>
      </w:r>
      <w:r>
        <w:t xml:space="preserve">   Flushing    </w:t>
      </w:r>
      <w:r>
        <w:t xml:space="preserve">   Heparin    </w:t>
      </w:r>
      <w:r>
        <w:t xml:space="preserve">   Backflow    </w:t>
      </w:r>
      <w:r>
        <w:t xml:space="preserve">   Twenty four hours    </w:t>
      </w:r>
      <w:r>
        <w:t xml:space="preserve">   tip    </w:t>
      </w:r>
      <w:r>
        <w:t xml:space="preserve">   Independent    </w:t>
      </w:r>
      <w:r>
        <w:t xml:space="preserve">   Cuff    </w:t>
      </w:r>
      <w:r>
        <w:t xml:space="preserve">   SVC    </w:t>
      </w:r>
      <w:r>
        <w:t xml:space="preserve">   ANTT    </w:t>
      </w:r>
      <w:r>
        <w:t xml:space="preserve">   10ml    </w:t>
      </w:r>
      <w:r>
        <w:t xml:space="preserve">   Cavilon    </w:t>
      </w:r>
      <w:r>
        <w:t xml:space="preserve">   Hand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Central Venous Access Devices (CVAD)</dc:title>
  <dcterms:created xsi:type="dcterms:W3CDTF">2021-10-11T11:42:06Z</dcterms:created>
  <dcterms:modified xsi:type="dcterms:W3CDTF">2021-10-11T11:42:06Z</dcterms:modified>
</cp:coreProperties>
</file>