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Managing stress and coping with loss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becoming 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variety of reactions due to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physical reaction because of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Dealing successfully with difficult changes in your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Skills to help control stress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Helps handle difficulties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event that has a stressful impact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Acceptance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Stress associated with long term problems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reaction to challenge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showing sorrow or grief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Anything that causes stress </w:t>
            </w:r>
          </w:p>
        </w:tc>
      </w:tr>
    </w:tbl>
    <w:p>
      <w:pPr>
        <w:pStyle w:val="WordBankLarge"/>
      </w:pPr>
      <w:r>
        <w:t xml:space="preserve">   Perception     </w:t>
      </w:r>
      <w:r>
        <w:t xml:space="preserve">   Stressor    </w:t>
      </w:r>
      <w:r>
        <w:t xml:space="preserve">   Psychosomatic response     </w:t>
      </w:r>
      <w:r>
        <w:t xml:space="preserve">   Chronic stress     </w:t>
      </w:r>
      <w:r>
        <w:t xml:space="preserve">   Relaxation response     </w:t>
      </w:r>
      <w:r>
        <w:t xml:space="preserve">   Stages of grief     </w:t>
      </w:r>
      <w:r>
        <w:t xml:space="preserve">   Closure    </w:t>
      </w:r>
      <w:r>
        <w:t xml:space="preserve">   Coping     </w:t>
      </w:r>
      <w:r>
        <w:t xml:space="preserve">   Mourning     </w:t>
      </w:r>
      <w:r>
        <w:t xml:space="preserve">   Traumatic event     </w:t>
      </w:r>
      <w:r>
        <w:t xml:space="preserve">   Stress    </w:t>
      </w:r>
      <w:r>
        <w:t xml:space="preserve">   Resilient     </w:t>
      </w:r>
      <w:r>
        <w:t xml:space="preserve">   Stress management skills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stress and coping with loss</dc:title>
  <dcterms:created xsi:type="dcterms:W3CDTF">2021-10-11T11:41:35Z</dcterms:created>
  <dcterms:modified xsi:type="dcterms:W3CDTF">2021-10-11T11:41:35Z</dcterms:modified>
</cp:coreProperties>
</file>