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stoic    </w:t>
      </w:r>
      <w:r>
        <w:t xml:space="preserve">   filigreed    </w:t>
      </w:r>
      <w:r>
        <w:t xml:space="preserve">   preposterous    </w:t>
      </w:r>
      <w:r>
        <w:t xml:space="preserve">   frouse    </w:t>
      </w:r>
      <w:r>
        <w:t xml:space="preserve">   geezer    </w:t>
      </w:r>
      <w:r>
        <w:t xml:space="preserve">   blarney    </w:t>
      </w:r>
      <w:r>
        <w:t xml:space="preserve">   rickety    </w:t>
      </w:r>
      <w:r>
        <w:t xml:space="preserve">   robust    </w:t>
      </w:r>
      <w:r>
        <w:t xml:space="preserve">   sleazy    </w:t>
      </w:r>
      <w:r>
        <w:t xml:space="preserve">   frayed    </w:t>
      </w:r>
      <w:r>
        <w:t xml:space="preserve">   dumbfounded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Lesson 3</dc:title>
  <dcterms:created xsi:type="dcterms:W3CDTF">2021-10-11T11:41:39Z</dcterms:created>
  <dcterms:modified xsi:type="dcterms:W3CDTF">2021-10-11T11:41:39Z</dcterms:modified>
</cp:coreProperties>
</file>