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Maps and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Longitude,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Cardinal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Scale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Climate</w:t>
            </w:r>
          </w:p>
        </w:tc>
      </w:tr>
    </w:tbl>
    <w:p>
      <w:pPr>
        <w:pStyle w:val="WordBankLarge"/>
      </w:pPr>
      <w:r>
        <w:t xml:space="preserve">   latitude    </w:t>
      </w:r>
      <w:r>
        <w:t xml:space="preserve">   Direction    </w:t>
      </w:r>
      <w:r>
        <w:t xml:space="preserve">   Place    </w:t>
      </w:r>
      <w:r>
        <w:t xml:space="preserve">   Key    </w:t>
      </w:r>
      <w:r>
        <w:t xml:space="preserve">   Parallel    </w:t>
      </w:r>
      <w:r>
        <w:t xml:space="preserve">   Geography    </w:t>
      </w:r>
      <w:r>
        <w:t xml:space="preserve">   Scale bar    </w:t>
      </w:r>
      <w:r>
        <w:t xml:space="preserve">   Oceans    </w:t>
      </w:r>
      <w:r>
        <w:t xml:space="preserve">   Pacific    </w:t>
      </w:r>
      <w:r>
        <w:t xml:space="preserve">   Atlantic    </w:t>
      </w:r>
      <w:r>
        <w:t xml:space="preserve">   Arctic    </w:t>
      </w:r>
      <w:r>
        <w:t xml:space="preserve">   Southern    </w:t>
      </w:r>
      <w:r>
        <w:t xml:space="preserve">   Mountain    </w:t>
      </w:r>
      <w:r>
        <w:t xml:space="preserve">   Land    </w:t>
      </w:r>
      <w:r>
        <w:t xml:space="preserve">   Water    </w:t>
      </w:r>
      <w:r>
        <w:t xml:space="preserve">   Specific    </w:t>
      </w:r>
      <w:r>
        <w:t xml:space="preserve">   Climate    </w:t>
      </w:r>
      <w:r>
        <w:t xml:space="preserve">   Coordinate    </w:t>
      </w:r>
      <w:r>
        <w:t xml:space="preserve">   River    </w:t>
      </w:r>
      <w:r>
        <w:t xml:space="preserve">   Pond    </w:t>
      </w:r>
      <w:r>
        <w:t xml:space="preserve">   Lake    </w:t>
      </w:r>
      <w:r>
        <w:t xml:space="preserve">   Desert    </w:t>
      </w:r>
      <w:r>
        <w:t xml:space="preserve">   Beach    </w:t>
      </w:r>
      <w:r>
        <w:t xml:space="preserve">   Continents    </w:t>
      </w:r>
      <w:r>
        <w:t xml:space="preserve">   Compass    </w:t>
      </w:r>
      <w:r>
        <w:t xml:space="preserve">   Equator    </w:t>
      </w:r>
      <w:r>
        <w:t xml:space="preserve">   Cardinal direction    </w:t>
      </w:r>
      <w:r>
        <w:t xml:space="preserve">   Atlas    </w:t>
      </w:r>
      <w:r>
        <w:t xml:space="preserve">   Northern hemisphere    </w:t>
      </w:r>
      <w:r>
        <w:t xml:space="preserve">   Western hemisphere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globe</dc:title>
  <dcterms:created xsi:type="dcterms:W3CDTF">2021-10-11T11:43:51Z</dcterms:created>
  <dcterms:modified xsi:type="dcterms:W3CDTF">2021-10-11T11:43:51Z</dcterms:modified>
</cp:coreProperties>
</file>