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metallic coins with no real monetary value; one of the traditional 'throws' that are tossed to parade audiences and other revelers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 that dates back thousands of years to pagan celebrations of spring and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doughnut with no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means of illumination such as a piece of wood or cloth soaked in tallow or an oil lamp on a pole, sometimes carried ceremonially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sandwich from Louisiana, consisting usually of meat or seafood, and always in a French-style baguette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of altering one's appearance or concealing one's identity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covering worn over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organized public procession on a festive or ceremonial occasion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spicy Creole dish of rice and ham, sausage, chicken, or shellfish with tomatoes, peppers, onions, and celery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with a platform used to carry an exhibit in a parade</w:t>
            </w:r>
          </w:p>
        </w:tc>
      </w:tr>
    </w:tbl>
    <w:p>
      <w:pPr>
        <w:pStyle w:val="WordBankSmall"/>
      </w:pPr>
      <w:r>
        <w:t xml:space="preserve">   se deguiser    </w:t>
      </w:r>
      <w:r>
        <w:t xml:space="preserve">   un beignet    </w:t>
      </w:r>
      <w:r>
        <w:t xml:space="preserve">   Mardi Gras    </w:t>
      </w:r>
      <w:r>
        <w:t xml:space="preserve">   un doublon    </w:t>
      </w:r>
      <w:r>
        <w:t xml:space="preserve">   un char    </w:t>
      </w:r>
      <w:r>
        <w:t xml:space="preserve">   jambalaya    </w:t>
      </w:r>
      <w:r>
        <w:t xml:space="preserve">   po-boy    </w:t>
      </w:r>
      <w:r>
        <w:t xml:space="preserve">   un masque    </w:t>
      </w:r>
      <w:r>
        <w:t xml:space="preserve">   un defile    </w:t>
      </w:r>
      <w:r>
        <w:t xml:space="preserve">   des flambeaux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2021-10-11T11:44:59Z</dcterms:created>
  <dcterms:modified xsi:type="dcterms:W3CDTF">2021-10-11T11:44:59Z</dcterms:modified>
</cp:coreProperties>
</file>