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cuisine    </w:t>
      </w:r>
      <w:r>
        <w:t xml:space="preserve">   beurre    </w:t>
      </w:r>
      <w:r>
        <w:t xml:space="preserve">   confiture    </w:t>
      </w:r>
      <w:r>
        <w:t xml:space="preserve">   crêpe    </w:t>
      </w:r>
      <w:r>
        <w:t xml:space="preserve">   cuillère    </w:t>
      </w:r>
      <w:r>
        <w:t xml:space="preserve">   eau    </w:t>
      </w:r>
      <w:r>
        <w:t xml:space="preserve">   four    </w:t>
      </w:r>
      <w:r>
        <w:t xml:space="preserve">   mélange    </w:t>
      </w:r>
      <w:r>
        <w:t xml:space="preserve">   oeufs    </w:t>
      </w:r>
      <w:r>
        <w:t xml:space="preserve">   sirop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2021-10-11T11:43:50Z</dcterms:created>
  <dcterms:modified xsi:type="dcterms:W3CDTF">2021-10-11T11:43:50Z</dcterms:modified>
</cp:coreProperties>
</file>