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Tallchief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gypsum    </w:t>
      </w:r>
      <w:r>
        <w:t xml:space="preserve">   festival    </w:t>
      </w:r>
      <w:r>
        <w:t xml:space="preserve">   Osage    </w:t>
      </w:r>
      <w:r>
        <w:t xml:space="preserve">   heritage    </w:t>
      </w:r>
      <w:r>
        <w:t xml:space="preserve">   unbearable    </w:t>
      </w:r>
      <w:r>
        <w:t xml:space="preserve">   fury    </w:t>
      </w:r>
      <w:r>
        <w:t xml:space="preserve">   family    </w:t>
      </w:r>
      <w:r>
        <w:t xml:space="preserve">   movie    </w:t>
      </w:r>
      <w:r>
        <w:t xml:space="preserve">   teepee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Tallchief word search</dc:title>
  <dcterms:created xsi:type="dcterms:W3CDTF">2021-10-11T11:45:20Z</dcterms:created>
  <dcterms:modified xsi:type="dcterms:W3CDTF">2021-10-11T11:45:20Z</dcterms:modified>
</cp:coreProperties>
</file>