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pipefish    </w:t>
      </w:r>
      <w:r>
        <w:t xml:space="preserve">   crab    </w:t>
      </w:r>
      <w:r>
        <w:t xml:space="preserve">   benthic    </w:t>
      </w:r>
      <w:r>
        <w:t xml:space="preserve">   planktonic    </w:t>
      </w:r>
      <w:r>
        <w:t xml:space="preserve">   silverside    </w:t>
      </w:r>
      <w:r>
        <w:t xml:space="preserve">   stickleback    </w:t>
      </w:r>
      <w:r>
        <w:t xml:space="preserve">   mussel    </w:t>
      </w:r>
      <w:r>
        <w:t xml:space="preserve">   periwinkle    </w:t>
      </w:r>
      <w:r>
        <w:t xml:space="preserve">   moonsnail    </w:t>
      </w:r>
      <w:r>
        <w:t xml:space="preserve">   Sandshrimp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Ecology</dc:title>
  <dcterms:created xsi:type="dcterms:W3CDTF">2021-10-11T11:45:46Z</dcterms:created>
  <dcterms:modified xsi:type="dcterms:W3CDTF">2021-10-11T11:45:46Z</dcterms:modified>
</cp:coreProperties>
</file>