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Habitats - Ecosystem vs.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location    </w:t>
      </w:r>
      <w:r>
        <w:t xml:space="preserve">   marine    </w:t>
      </w:r>
      <w:r>
        <w:t xml:space="preserve">   saltwater    </w:t>
      </w:r>
      <w:r>
        <w:t xml:space="preserve">   environment    </w:t>
      </w:r>
      <w:r>
        <w:t xml:space="preserve">   nonliving    </w:t>
      </w:r>
      <w:r>
        <w:t xml:space="preserve">   living    </w:t>
      </w:r>
      <w:r>
        <w:t xml:space="preserve">   biotic    </w:t>
      </w:r>
      <w:r>
        <w:t xml:space="preserve">   abiotic    </w:t>
      </w:r>
      <w:r>
        <w:t xml:space="preserve">   habitat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Habitats - Ecosystem vs. Habitat</dc:title>
  <dcterms:created xsi:type="dcterms:W3CDTF">2021-10-11T11:47:01Z</dcterms:created>
  <dcterms:modified xsi:type="dcterms:W3CDTF">2021-10-11T11:47:01Z</dcterms:modified>
</cp:coreProperties>
</file>