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Molina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ozone    </w:t>
      </w:r>
      <w:r>
        <w:t xml:space="preserve">   chemist    </w:t>
      </w:r>
      <w:r>
        <w:t xml:space="preserve">   ozonoshere    </w:t>
      </w:r>
      <w:r>
        <w:t xml:space="preserve">   gases    </w:t>
      </w:r>
      <w:r>
        <w:t xml:space="preserve">   solar radiation    </w:t>
      </w:r>
      <w:r>
        <w:t xml:space="preserve">   cfc    </w:t>
      </w:r>
      <w:r>
        <w:t xml:space="preserve">   atmosphere    </w:t>
      </w:r>
      <w:r>
        <w:t xml:space="preserve">   carbon    </w:t>
      </w:r>
      <w:r>
        <w:t xml:space="preserve">   chorine    </w:t>
      </w:r>
      <w:r>
        <w:t xml:space="preserve">   fluorine    </w:t>
      </w:r>
      <w:r>
        <w:t xml:space="preserve">   Stratosphere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Molina</dc:title>
  <dcterms:created xsi:type="dcterms:W3CDTF">2021-10-11T11:46:54Z</dcterms:created>
  <dcterms:modified xsi:type="dcterms:W3CDTF">2021-10-11T11:46:54Z</dcterms:modified>
</cp:coreProperties>
</file>