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marketing activities that are executed in retail between these two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structured and long-term marketing effort which provides incentives to repeat customers who demonstrate loyal buying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pull strategy is where interest for a specific product or service is created within a target audience that then demands the product from channel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Sales promotion is one level or type of marketing aimed either at the consumer or at the distribution channel (in the form of sales-incentives).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open-fronted hut or cubicle from which newspapers, refreshments, tickets, etc.,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regularly updated website or web page, typically one run by an individual or small group, that is written in an informal or conversational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Activity that supports or provided active encouragement for the furtherance of a cause, venture, or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that motivates or encourages 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activity that supports or provides active encouragement for the furtherance of a cause, venture, or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method of placing online advertisements on web pages that show results from search engine queries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focuses on touting the benefits, ideas, or philosophies of your business, or its entire industry, to enhance or repair its reputation rather than selling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Internet advertising term for a Web page ad that uses advanced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voucher entitling the holder to a discount for a particular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treated as singular or plural Means of mass communication in the form of printed publications, such as newspapers and magazines.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to be paid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notice or attention given to someone or something by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professional maintenance of a favorable public image by a company or other organization or a famous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or series of activities that boost the sales of a product or service, usually in the short-term.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marketing approach that demonstrates the goodwill of an organization or individual in order to boost its public relations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or designating a sale in which the buyer in order to get the item desired must also purchase one or more other, usually undesired,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Actions intended to convince individuals to purchase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marketing policy aimed at distribution centers to encourage their promotion of a product or services to their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marketing, promotion refers to any type of marketing communication used to inform or persuade target audiences of the relative merits of a product, service, brand or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press release, news release, media release, press statement or video release is a written or recorded communication directed at members of the news media for the purpose of announcing something ostensibly newsworthy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expedient means to transmit information immediately to the widest possible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activity or profession of producing advertisements for commercial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business of selling products or services directly to the public, e.g., by mail order or telephone selling, rather than through retailers.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websites and applications that enable users to create and share content or to participate in social networking.</w:t>
            </w:r>
          </w:p>
        </w:tc>
      </w:tr>
    </w:tbl>
    <w:p>
      <w:pPr>
        <w:pStyle w:val="WordBankLarge"/>
      </w:pPr>
      <w:r>
        <w:t xml:space="preserve">   Promotion    </w:t>
      </w:r>
      <w:r>
        <w:t xml:space="preserve">   Promotional Mix    </w:t>
      </w:r>
      <w:r>
        <w:t xml:space="preserve">   Social Media    </w:t>
      </w:r>
      <w:r>
        <w:t xml:space="preserve">   News Release    </w:t>
      </w:r>
      <w:r>
        <w:t xml:space="preserve">   Pull Policy    </w:t>
      </w:r>
      <w:r>
        <w:t xml:space="preserve">   Consumer Promotions    </w:t>
      </w:r>
      <w:r>
        <w:t xml:space="preserve">   Incentives    </w:t>
      </w:r>
      <w:r>
        <w:t xml:space="preserve">   Kiosks    </w:t>
      </w:r>
      <w:r>
        <w:t xml:space="preserve">   Product Promotion    </w:t>
      </w:r>
      <w:r>
        <w:t xml:space="preserve">   Advertising    </w:t>
      </w:r>
      <w:r>
        <w:t xml:space="preserve">   Sales Promotion    </w:t>
      </w:r>
      <w:r>
        <w:t xml:space="preserve">   Publicity    </w:t>
      </w:r>
      <w:r>
        <w:t xml:space="preserve">   Coupons    </w:t>
      </w:r>
      <w:r>
        <w:t xml:space="preserve">   Promotional Tie-Ins    </w:t>
      </w:r>
      <w:r>
        <w:t xml:space="preserve">   Institutional Promotion    </w:t>
      </w:r>
      <w:r>
        <w:t xml:space="preserve">   Direct Marketing    </w:t>
      </w:r>
      <w:r>
        <w:t xml:space="preserve">   Public Relations    </w:t>
      </w:r>
      <w:r>
        <w:t xml:space="preserve">   Push Policy    </w:t>
      </w:r>
      <w:r>
        <w:t xml:space="preserve">   Trade Promotions    </w:t>
      </w:r>
      <w:r>
        <w:t xml:space="preserve">   Premiums    </w:t>
      </w:r>
      <w:r>
        <w:t xml:space="preserve">   Loyalty Marketing Program    </w:t>
      </w:r>
      <w:r>
        <w:t xml:space="preserve">   Institutional Advertising    </w:t>
      </w:r>
      <w:r>
        <w:t xml:space="preserve">   Print Media    </w:t>
      </w:r>
      <w:r>
        <w:t xml:space="preserve">   Broadcast Media    </w:t>
      </w:r>
      <w:r>
        <w:t xml:space="preserve">   Blogs    </w:t>
      </w:r>
      <w:r>
        <w:t xml:space="preserve">   Banner and Search Engine Ads    </w:t>
      </w:r>
      <w:r>
        <w:t xml:space="preserve">   Frequency    </w:t>
      </w:r>
      <w:r>
        <w:t xml:space="preserve">   Promotional Advertising    </w:t>
      </w:r>
      <w:r>
        <w:t xml:space="preserve">   Rich-Media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 Puzzle</dc:title>
  <dcterms:created xsi:type="dcterms:W3CDTF">2021-10-11T11:47:01Z</dcterms:created>
  <dcterms:modified xsi:type="dcterms:W3CDTF">2021-10-11T11:47:01Z</dcterms:modified>
</cp:coreProperties>
</file>