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The Free Enterprise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finance    </w:t>
      </w:r>
      <w:r>
        <w:t xml:space="preserve">   management    </w:t>
      </w:r>
      <w:r>
        <w:t xml:space="preserve">   production    </w:t>
      </w:r>
      <w:r>
        <w:t xml:space="preserve">   retailers    </w:t>
      </w:r>
      <w:r>
        <w:t xml:space="preserve">   wholesalers    </w:t>
      </w:r>
      <w:r>
        <w:t xml:space="preserve">   derived demand    </w:t>
      </w:r>
      <w:r>
        <w:t xml:space="preserve">   industry    </w:t>
      </w:r>
      <w:r>
        <w:t xml:space="preserve">   private sector    </w:t>
      </w:r>
      <w:r>
        <w:t xml:space="preserve">   public sector    </w:t>
      </w:r>
      <w:r>
        <w:t xml:space="preserve">   nonprofit organization    </w:t>
      </w:r>
      <w:r>
        <w:t xml:space="preserve">   global business    </w:t>
      </w:r>
      <w:r>
        <w:t xml:space="preserve">   domestic business    </w:t>
      </w:r>
      <w:r>
        <w:t xml:space="preserve">   demand    </w:t>
      </w:r>
      <w:r>
        <w:t xml:space="preserve">   supply    </w:t>
      </w:r>
      <w:r>
        <w:t xml:space="preserve">   profit    </w:t>
      </w:r>
      <w:r>
        <w:t xml:space="preserve">   business risk    </w:t>
      </w:r>
      <w:r>
        <w:t xml:space="preserve">   monopoly    </w:t>
      </w:r>
      <w:r>
        <w:t xml:space="preserve">   competition    </w:t>
      </w:r>
      <w:r>
        <w:t xml:space="preserve">   Copyright    </w:t>
      </w:r>
      <w:r>
        <w:t xml:space="preserve">   Trademark    </w:t>
      </w:r>
      <w:r>
        <w:t xml:space="preserve">   Patent    </w:t>
      </w:r>
      <w:r>
        <w:t xml:space="preserve">   Enterprise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The Free Enterprise System</dc:title>
  <dcterms:created xsi:type="dcterms:W3CDTF">2021-10-11T11:47:59Z</dcterms:created>
  <dcterms:modified xsi:type="dcterms:W3CDTF">2021-10-11T11:47:59Z</dcterms:modified>
</cp:coreProperties>
</file>