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Martha Graham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choreography    </w:t>
      </w:r>
      <w:r>
        <w:t xml:space="preserve">   lamention    </w:t>
      </w:r>
      <w:r>
        <w:t xml:space="preserve">   diversion of angels    </w:t>
      </w:r>
      <w:r>
        <w:t xml:space="preserve">   denishawn    </w:t>
      </w:r>
      <w:r>
        <w:t xml:space="preserve">   release    </w:t>
      </w:r>
      <w:r>
        <w:t xml:space="preserve">   contract    </w:t>
      </w:r>
      <w:r>
        <w:t xml:space="preserve">   ballet    </w:t>
      </w:r>
      <w:r>
        <w:t xml:space="preserve">   modern dance    </w:t>
      </w:r>
      <w:r>
        <w:t xml:space="preserve">   technique    </w:t>
      </w:r>
      <w:r>
        <w:t xml:space="preserve">   graham    </w:t>
      </w:r>
      <w:r>
        <w:t xml:space="preserve">   martha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Martha Graham</dc:title>
  <dcterms:created xsi:type="dcterms:W3CDTF">2021-10-11T11:48:24Z</dcterms:created>
  <dcterms:modified xsi:type="dcterms:W3CDTF">2021-10-11T11:48:24Z</dcterms:modified>
</cp:coreProperties>
</file>