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Martin Frobisher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death    </w:t>
      </w:r>
      <w:r>
        <w:t xml:space="preserve">   water    </w:t>
      </w:r>
      <w:r>
        <w:t xml:space="preserve">   land    </w:t>
      </w:r>
      <w:r>
        <w:t xml:space="preserve">   ship    </w:t>
      </w:r>
      <w:r>
        <w:t xml:space="preserve">   canada    </w:t>
      </w:r>
      <w:r>
        <w:t xml:space="preserve">   seaman    </w:t>
      </w:r>
      <w:r>
        <w:t xml:space="preserve">   English    </w:t>
      </w:r>
      <w:r>
        <w:t xml:space="preserve">   native    </w:t>
      </w:r>
      <w:r>
        <w:t xml:space="preserve">   explorer    </w:t>
      </w:r>
      <w:r>
        <w:t xml:space="preserve">   Frobisher    </w:t>
      </w:r>
      <w:r>
        <w:t xml:space="preserve">   Martin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Martin Frobisher</dc:title>
  <dcterms:created xsi:type="dcterms:W3CDTF">2021-10-11T11:48:20Z</dcterms:created>
  <dcterms:modified xsi:type="dcterms:W3CDTF">2021-10-11T11:48:20Z</dcterms:modified>
</cp:coreProperties>
</file>