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Martin Luther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Protestant    </w:t>
      </w:r>
      <w:r>
        <w:t xml:space="preserve">   Theology    </w:t>
      </w:r>
      <w:r>
        <w:t xml:space="preserve">   Professor    </w:t>
      </w:r>
      <w:r>
        <w:t xml:space="preserve">   Latin    </w:t>
      </w:r>
      <w:r>
        <w:t xml:space="preserve">   German    </w:t>
      </w:r>
      <w:r>
        <w:t xml:space="preserve">   Martin Luther    </w:t>
      </w:r>
      <w:r>
        <w:t xml:space="preserve">   Lutheran    </w:t>
      </w:r>
      <w:r>
        <w:t xml:space="preserve">   95 Theses    </w:t>
      </w:r>
      <w:r>
        <w:t xml:space="preserve">   Eisleben    </w:t>
      </w:r>
      <w:r>
        <w:t xml:space="preserve">   Religion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</dc:title>
  <dcterms:created xsi:type="dcterms:W3CDTF">2021-10-11T11:48:03Z</dcterms:created>
  <dcterms:modified xsi:type="dcterms:W3CDTF">2021-10-11T11:48:03Z</dcterms:modified>
</cp:coreProperties>
</file>