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MacKillop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Education    </w:t>
      </w:r>
      <w:r>
        <w:t xml:space="preserve">   Australian    </w:t>
      </w:r>
      <w:r>
        <w:t xml:space="preserve">   Saint    </w:t>
      </w:r>
      <w:r>
        <w:t xml:space="preserve">   Needy    </w:t>
      </w:r>
      <w:r>
        <w:t xml:space="preserve">   Sisters    </w:t>
      </w:r>
      <w:r>
        <w:t xml:space="preserve">   Southern cross    </w:t>
      </w:r>
      <w:r>
        <w:t xml:space="preserve">   St Joseph    </w:t>
      </w:r>
      <w:r>
        <w:t xml:space="preserve">   Children    </w:t>
      </w:r>
      <w:r>
        <w:t xml:space="preserve">   Poor    </w:t>
      </w:r>
      <w:r>
        <w:t xml:space="preserve">   Catholic    </w:t>
      </w:r>
      <w:r>
        <w:t xml:space="preserve">   Devoted    </w:t>
      </w:r>
      <w:r>
        <w:t xml:space="preserve">   Mary Mackillop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MacKillop </dc:title>
  <dcterms:created xsi:type="dcterms:W3CDTF">2021-10-11T11:49:07Z</dcterms:created>
  <dcterms:modified xsi:type="dcterms:W3CDTF">2021-10-11T11:49:07Z</dcterms:modified>
</cp:coreProperties>
</file>