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poor    </w:t>
      </w:r>
      <w:r>
        <w:t xml:space="preserve">   sisters    </w:t>
      </w:r>
      <w:r>
        <w:t xml:space="preserve">   saint    </w:t>
      </w:r>
      <w:r>
        <w:t xml:space="preserve">   st joseph    </w:t>
      </w:r>
      <w:r>
        <w:t xml:space="preserve">   josephite    </w:t>
      </w:r>
      <w:r>
        <w:t xml:space="preserve">   Tenison woods    </w:t>
      </w:r>
      <w:r>
        <w:t xml:space="preserve">   stable school    </w:t>
      </w:r>
      <w:r>
        <w:t xml:space="preserve">   fitzroy    </w:t>
      </w:r>
      <w:r>
        <w:t xml:space="preserve">   penola    </w:t>
      </w:r>
      <w:r>
        <w:t xml:space="preserve">   catholic    </w:t>
      </w:r>
      <w:r>
        <w:t xml:space="preserve">   religion    </w:t>
      </w:r>
      <w:r>
        <w:t xml:space="preserve">   education    </w:t>
      </w:r>
      <w:r>
        <w:t xml:space="preserve">   Mackillop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2021-10-11T11:49:30Z</dcterms:created>
  <dcterms:modified xsi:type="dcterms:W3CDTF">2021-10-11T11:49:30Z</dcterms:modified>
</cp:coreProperties>
</file>