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cubed    </w:t>
      </w:r>
      <w:r>
        <w:t xml:space="preserve">   centimeters    </w:t>
      </w:r>
      <w:r>
        <w:t xml:space="preserve">   ruler    </w:t>
      </w:r>
      <w:r>
        <w:t xml:space="preserve">   graduated cylinder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grams    </w:t>
      </w:r>
      <w:r>
        <w:t xml:space="preserve">   milliliters    </w:t>
      </w:r>
      <w:r>
        <w:t xml:space="preserve">   volume    </w:t>
      </w:r>
      <w:r>
        <w:t xml:space="preserve">   water displacement method    </w:t>
      </w:r>
      <w:r>
        <w:t xml:space="preserve">   mass    </w:t>
      </w:r>
      <w:r>
        <w:t xml:space="preserve">   triple beam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and Volume</dc:title>
  <dcterms:created xsi:type="dcterms:W3CDTF">2021-10-11T11:50:24Z</dcterms:created>
  <dcterms:modified xsi:type="dcterms:W3CDTF">2021-10-11T11:50:24Z</dcterms:modified>
</cp:coreProperties>
</file>