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Mediums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oliveoil    </w:t>
      </w:r>
      <w:r>
        <w:t xml:space="preserve">   carrotoil    </w:t>
      </w:r>
      <w:r>
        <w:t xml:space="preserve">   massagecream    </w:t>
      </w:r>
      <w:r>
        <w:t xml:space="preserve">   avocadooil    </w:t>
      </w:r>
      <w:r>
        <w:t xml:space="preserve">   wheatgermoil    </w:t>
      </w:r>
      <w:r>
        <w:t xml:space="preserve">   essentialoils    </w:t>
      </w:r>
      <w:r>
        <w:t xml:space="preserve">   flowerwater    </w:t>
      </w:r>
      <w:r>
        <w:t xml:space="preserve">   Talc    </w:t>
      </w:r>
      <w:r>
        <w:t xml:space="preserve">   Grapeseedoil    </w:t>
      </w:r>
      <w:r>
        <w:t xml:space="preserve">   almondoil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Mediums</dc:title>
  <dcterms:created xsi:type="dcterms:W3CDTF">2021-10-11T11:50:13Z</dcterms:created>
  <dcterms:modified xsi:type="dcterms:W3CDTF">2021-10-11T11:50:13Z</dcterms:modified>
</cp:coreProperties>
</file>