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Matariki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Nine stars    </w:t>
      </w:r>
      <w:r>
        <w:t xml:space="preserve">   Ururangi    </w:t>
      </w:r>
      <w:r>
        <w:t xml:space="preserve">   Hiwa-i-te-rangi    </w:t>
      </w:r>
      <w:r>
        <w:t xml:space="preserve">   Pōhutukawa    </w:t>
      </w:r>
      <w:r>
        <w:t xml:space="preserve">   Waipuna-ā-Rangi    </w:t>
      </w:r>
      <w:r>
        <w:t xml:space="preserve">   Waita    </w:t>
      </w:r>
      <w:r>
        <w:t xml:space="preserve">   Waiti    </w:t>
      </w:r>
      <w:r>
        <w:t xml:space="preserve">   Tupuārangi    </w:t>
      </w:r>
      <w:r>
        <w:t xml:space="preserve">   Tupuānuku    </w:t>
      </w:r>
      <w:r>
        <w:t xml:space="preserve">   Matariki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Matariki</dc:title>
  <dcterms:created xsi:type="dcterms:W3CDTF">2021-10-11T11:51:03Z</dcterms:created>
  <dcterms:modified xsi:type="dcterms:W3CDTF">2021-10-11T11:51:03Z</dcterms:modified>
</cp:coreProperties>
</file>