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fabrics    </w:t>
      </w:r>
      <w:r>
        <w:t xml:space="preserve">   decompose    </w:t>
      </w:r>
      <w:r>
        <w:t xml:space="preserve">   biodegradable    </w:t>
      </w:r>
      <w:r>
        <w:t xml:space="preserve">   rubber    </w:t>
      </w:r>
      <w:r>
        <w:t xml:space="preserve">   wool    </w:t>
      </w:r>
      <w:r>
        <w:t xml:space="preserve">   plastic    </w:t>
      </w:r>
      <w:r>
        <w:t xml:space="preserve">   properties    </w:t>
      </w:r>
      <w:r>
        <w:t xml:space="preserve">   processed    </w:t>
      </w:r>
      <w:r>
        <w:t xml:space="preserve">   natural    </w:t>
      </w:r>
      <w:r>
        <w:t xml:space="preserve">   science    </w:t>
      </w:r>
      <w:r>
        <w:t xml:space="preserve">   world    </w:t>
      </w:r>
      <w:r>
        <w:t xml:space="preserve">   material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World </dc:title>
  <dcterms:created xsi:type="dcterms:W3CDTF">2021-10-11T11:52:15Z</dcterms:created>
  <dcterms:modified xsi:type="dcterms:W3CDTF">2021-10-11T11:52:15Z</dcterms:modified>
</cp:coreProperties>
</file>