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Math Back to School Wordsearch</w:t>
      </w:r>
    </w:p>
    <w:p>
      <w:pPr>
        <w:pStyle w:val="Questions"/>
      </w:pPr>
      <w:r>
        <w:t xml:space="preserve">1. BRPEMOSL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2. ONAIFTCSR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3. IIVNSDIO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4. SSROACOLM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5. TUCRLOCAAL </w:t>
      </w:r>
      <w:r>
        <w:rPr>
          <w:u w:val="single"/>
        </w:rPr>
        <w:t xml:space="preserve">________________________________________</w:t>
      </w:r>
    </w:p>
    <w:p>
      <w:pPr>
        <w:pStyle w:val="Questions"/>
      </w:pPr>
      <w:r>
        <w:t xml:space="preserve">6. MSAEG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7. DAD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8. YILPLMUT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AELDICM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OCLBKS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11. TASBURCT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12. LERUR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13. PZEZLUS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14. PACEL ELUVA </w:t>
      </w:r>
      <w:r>
        <w:rPr>
          <w:u w:val="single"/>
        </w:rPr>
        <w:t xml:space="preserve">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 Back to School Wordsearch</dc:title>
  <dcterms:created xsi:type="dcterms:W3CDTF">2021-10-11T11:53:57Z</dcterms:created>
  <dcterms:modified xsi:type="dcterms:W3CDTF">2021-10-11T11:53:57Z</dcterms:modified>
</cp:coreProperties>
</file>