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y-intercept    </w:t>
      </w:r>
      <w:r>
        <w:t xml:space="preserve">   coefficient    </w:t>
      </w:r>
      <w:r>
        <w:t xml:space="preserve">   independent    </w:t>
      </w:r>
      <w:r>
        <w:t xml:space="preserve">   linear relationship    </w:t>
      </w:r>
      <w:r>
        <w:t xml:space="preserve">   unit rate    </w:t>
      </w:r>
      <w:r>
        <w:t xml:space="preserve">   Rate table    </w:t>
      </w:r>
      <w:r>
        <w:t xml:space="preserve">   Rational numbers    </w:t>
      </w:r>
      <w:r>
        <w:t xml:space="preserve">   integers    </w:t>
      </w:r>
      <w:r>
        <w:t xml:space="preserve">   Ratio    </w:t>
      </w:r>
      <w:r>
        <w:t xml:space="preserve">   scale factor    </w:t>
      </w:r>
      <w:r>
        <w:t xml:space="preserve">   similar    </w:t>
      </w:r>
      <w:r>
        <w:t xml:space="preserve">   Corresponding    </w:t>
      </w:r>
      <w:r>
        <w:t xml:space="preserve">   Similarity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2021-10-11T11:55:49Z</dcterms:created>
  <dcterms:modified xsi:type="dcterms:W3CDTF">2021-10-11T11:55:49Z</dcterms:modified>
</cp:coreProperties>
</file>