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numerator    </w:t>
      </w:r>
      <w:r>
        <w:t xml:space="preserve">   fractions    </w:t>
      </w:r>
      <w:r>
        <w:t xml:space="preserve">   measurement    </w:t>
      </w:r>
      <w:r>
        <w:t xml:space="preserve">   decimals    </w:t>
      </w:r>
      <w:r>
        <w:t xml:space="preserve">   geometry    </w:t>
      </w:r>
      <w:r>
        <w:t xml:space="preserve">   perimeter    </w:t>
      </w:r>
      <w:r>
        <w:t xml:space="preserve">   calculator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polygons    </w:t>
      </w:r>
      <w:r>
        <w:t xml:space="preserve">   addend    </w:t>
      </w:r>
      <w:r>
        <w:t xml:space="preserve">   divisor    </w:t>
      </w:r>
      <w:r>
        <w:t xml:space="preserve">   dividend    </w:t>
      </w:r>
      <w:r>
        <w:t xml:space="preserve">   product    </w:t>
      </w:r>
      <w:r>
        <w:t xml:space="preserve">   quotient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2021-10-11T11:55:57Z</dcterms:created>
  <dcterms:modified xsi:type="dcterms:W3CDTF">2021-10-11T11:55:57Z</dcterms:modified>
</cp:coreProperties>
</file>