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Adjacent    </w:t>
      </w:r>
      <w:r>
        <w:t xml:space="preserve">   Angle     </w:t>
      </w:r>
      <w:r>
        <w:t xml:space="preserve">   Complimentary    </w:t>
      </w:r>
      <w:r>
        <w:t xml:space="preserve">   Cosine    </w:t>
      </w:r>
      <w:r>
        <w:t xml:space="preserve">   Equilateral    </w:t>
      </w:r>
      <w:r>
        <w:t xml:space="preserve">   Function    </w:t>
      </w:r>
      <w:r>
        <w:t xml:space="preserve">   Hypotenuse    </w:t>
      </w:r>
      <w:r>
        <w:t xml:space="preserve">   Isosceles    </w:t>
      </w:r>
      <w:r>
        <w:t xml:space="preserve">   Obtuse    </w:t>
      </w:r>
      <w:r>
        <w:t xml:space="preserve">   Opposite    </w:t>
      </w:r>
      <w:r>
        <w:t xml:space="preserve">   Pythagorean     </w:t>
      </w:r>
      <w:r>
        <w:t xml:space="preserve">   Radian     </w:t>
      </w:r>
      <w:r>
        <w:t xml:space="preserve">   Radical    </w:t>
      </w:r>
      <w:r>
        <w:t xml:space="preserve">   Ratio     </w:t>
      </w:r>
      <w:r>
        <w:t xml:space="preserve">   Sine     </w:t>
      </w:r>
      <w:r>
        <w:t xml:space="preserve">   Supplementary    </w:t>
      </w:r>
      <w:r>
        <w:t xml:space="preserve">   Tangent     </w:t>
      </w:r>
      <w:r>
        <w:t xml:space="preserve">   Triangle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2021-10-11T11:57:32Z</dcterms:created>
  <dcterms:modified xsi:type="dcterms:W3CDTF">2021-10-11T11:57:32Z</dcterms:modified>
</cp:coreProperties>
</file>