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in Everday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Millimeters    </w:t>
      </w:r>
      <w:r>
        <w:t xml:space="preserve">   Shutter Speed    </w:t>
      </w:r>
      <w:r>
        <w:t xml:space="preserve">   Rule of Thirds    </w:t>
      </w:r>
      <w:r>
        <w:t xml:space="preserve">   cervix dilation chart    </w:t>
      </w:r>
      <w:r>
        <w:t xml:space="preserve">   Maternity Nurse    </w:t>
      </w:r>
      <w:r>
        <w:t xml:space="preserve">   focal length    </w:t>
      </w:r>
      <w:r>
        <w:t xml:space="preserve">   Photography    </w:t>
      </w:r>
      <w:r>
        <w:t xml:space="preserve">   lens    </w:t>
      </w:r>
      <w:r>
        <w:t xml:space="preserve">   measurments    </w:t>
      </w:r>
      <w:r>
        <w:t xml:space="preserve">   ratios    </w:t>
      </w:r>
      <w:r>
        <w:t xml:space="preserve">   Grading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Everday Life</dc:title>
  <dcterms:created xsi:type="dcterms:W3CDTF">2021-10-11T11:54:55Z</dcterms:created>
  <dcterms:modified xsi:type="dcterms:W3CDTF">2021-10-11T11:54:55Z</dcterms:modified>
</cp:coreProperties>
</file>