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measurement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width    </w:t>
      </w:r>
      <w:r>
        <w:t xml:space="preserve">   length    </w:t>
      </w:r>
      <w:r>
        <w:t xml:space="preserve">   shorter    </w:t>
      </w:r>
      <w:r>
        <w:t xml:space="preserve">   longer    </w:t>
      </w:r>
      <w:r>
        <w:t xml:space="preserve">   measure    </w:t>
      </w:r>
      <w:r>
        <w:t xml:space="preserve">   meter    </w:t>
      </w:r>
      <w:r>
        <w:t xml:space="preserve">   ruler    </w:t>
      </w:r>
      <w:r>
        <w:t xml:space="preserve">   feet    </w:t>
      </w:r>
      <w:r>
        <w:t xml:space="preserve">   yard    </w:t>
      </w:r>
      <w:r>
        <w:t xml:space="preserve">   inch    </w:t>
      </w:r>
      <w:r>
        <w:t xml:space="preserve">   centimeter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measurement words</dc:title>
  <dcterms:created xsi:type="dcterms:W3CDTF">2021-10-11T11:55:10Z</dcterms:created>
  <dcterms:modified xsi:type="dcterms:W3CDTF">2021-10-11T11:55:10Z</dcterms:modified>
</cp:coreProperties>
</file>