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geometry    </w:t>
      </w:r>
      <w:r>
        <w:t xml:space="preserve">   polygon    </w:t>
      </w:r>
      <w:r>
        <w:t xml:space="preserve">   inches    </w:t>
      </w:r>
      <w:r>
        <w:t xml:space="preserve">   quart    </w:t>
      </w:r>
      <w:r>
        <w:t xml:space="preserve">   equivalent    </w:t>
      </w:r>
      <w:r>
        <w:t xml:space="preserve">   fraction    </w:t>
      </w:r>
      <w:r>
        <w:t xml:space="preserve">   yard    </w:t>
      </w:r>
      <w:r>
        <w:t xml:space="preserve">   decimal    </w:t>
      </w:r>
      <w:r>
        <w:t xml:space="preserve">   division    </w:t>
      </w:r>
      <w:r>
        <w:t xml:space="preserve">   capacity    </w:t>
      </w:r>
      <w:r>
        <w:t xml:space="preserve">   centimeter    </w:t>
      </w:r>
      <w:r>
        <w:t xml:space="preserve">   gallon    </w:t>
      </w:r>
      <w:r>
        <w:t xml:space="preserve">   perimeter    </w:t>
      </w:r>
      <w:r>
        <w:t xml:space="preserve">   area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2021-10-11T11:55:18Z</dcterms:created>
  <dcterms:modified xsi:type="dcterms:W3CDTF">2021-10-11T11:55:18Z</dcterms:modified>
</cp:coreProperties>
</file>