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Polygon    </w:t>
      </w:r>
      <w:r>
        <w:t xml:space="preserve">   Expression    </w:t>
      </w:r>
      <w:r>
        <w:t xml:space="preserve">   Variable    </w:t>
      </w:r>
      <w:r>
        <w:t xml:space="preserve">   Parallel    </w:t>
      </w:r>
      <w:r>
        <w:t xml:space="preserve">   Function    </w:t>
      </w:r>
      <w:r>
        <w:t xml:space="preserve">   Probability    </w:t>
      </w:r>
      <w:r>
        <w:t xml:space="preserve">   Volume    </w:t>
      </w:r>
      <w:r>
        <w:t xml:space="preserve">   Area    </w:t>
      </w:r>
      <w:r>
        <w:t xml:space="preserve">   Right triangles    </w:t>
      </w:r>
      <w:r>
        <w:t xml:space="preserve">   Real numbers    </w:t>
      </w:r>
      <w:r>
        <w:t xml:space="preserve">   Linear function    </w:t>
      </w:r>
      <w:r>
        <w:t xml:space="preserve">   Exponent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 search</dc:title>
  <dcterms:created xsi:type="dcterms:W3CDTF">2021-10-11T11:58:03Z</dcterms:created>
  <dcterms:modified xsi:type="dcterms:W3CDTF">2021-10-11T11:58:03Z</dcterms:modified>
</cp:coreProperties>
</file>