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Matilda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cautiously    </w:t>
      </w:r>
      <w:r>
        <w:t xml:space="preserve">   curiously    </w:t>
      </w:r>
      <w:r>
        <w:t xml:space="preserve">   dishonest    </w:t>
      </w:r>
      <w:r>
        <w:t xml:space="preserve">   extraordinary    </w:t>
      </w:r>
      <w:r>
        <w:t xml:space="preserve">   limerick    </w:t>
      </w:r>
      <w:r>
        <w:t xml:space="preserve">   mysterious    </w:t>
      </w:r>
      <w:r>
        <w:t xml:space="preserve">   phenomenon    </w:t>
      </w:r>
      <w:r>
        <w:t xml:space="preserve">   precocious    </w:t>
      </w:r>
      <w:r>
        <w:t xml:space="preserve">   sympathetic    </w:t>
      </w:r>
      <w:r>
        <w:t xml:space="preserve">   unpleasant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</dc:title>
  <dcterms:created xsi:type="dcterms:W3CDTF">2021-10-11T11:59:18Z</dcterms:created>
  <dcterms:modified xsi:type="dcterms:W3CDTF">2021-10-11T11:59:18Z</dcterms:modified>
</cp:coreProperties>
</file>