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flexible    </w:t>
      </w:r>
      <w:r>
        <w:t xml:space="preserve">   rough    </w:t>
      </w:r>
      <w:r>
        <w:t xml:space="preserve">   smooth    </w:t>
      </w:r>
      <w:r>
        <w:t xml:space="preserve">   recycle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  <w:r>
        <w:t xml:space="preserve">   fabric    </w:t>
      </w:r>
      <w:r>
        <w:t xml:space="preserve">   metal    </w:t>
      </w:r>
      <w:r>
        <w:t xml:space="preserve">   paper    </w:t>
      </w:r>
      <w:r>
        <w:t xml:space="preserve">   glass    </w:t>
      </w:r>
      <w:r>
        <w:t xml:space="preserve">   wood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Energy</dc:title>
  <dcterms:created xsi:type="dcterms:W3CDTF">2021-10-11T11:59:27Z</dcterms:created>
  <dcterms:modified xsi:type="dcterms:W3CDTF">2021-10-11T11:59:27Z</dcterms:modified>
</cp:coreProperties>
</file>