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milliliters    </w:t>
      </w:r>
      <w:r>
        <w:t xml:space="preserve">   centimeterscubed    </w:t>
      </w:r>
      <w:r>
        <w:t xml:space="preserve">   calculate    </w:t>
      </w:r>
      <w:r>
        <w:t xml:space="preserve">   measure    </w:t>
      </w:r>
      <w:r>
        <w:t xml:space="preserve">   overflow    </w:t>
      </w:r>
      <w:r>
        <w:t xml:space="preserve">   waterdisplacement    </w:t>
      </w:r>
      <w:r>
        <w:t xml:space="preserve">   stuff    </w:t>
      </w:r>
      <w:r>
        <w:t xml:space="preserve">   space    </w:t>
      </w:r>
      <w:r>
        <w:t xml:space="preserve">   grams    </w:t>
      </w:r>
      <w:r>
        <w:t xml:space="preserve">   triplebeambalance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puzzle</dc:title>
  <dcterms:created xsi:type="dcterms:W3CDTF">2021-10-11T11:59:50Z</dcterms:created>
  <dcterms:modified xsi:type="dcterms:W3CDTF">2021-10-11T11:59:50Z</dcterms:modified>
</cp:coreProperties>
</file>